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FE38B" w14:textId="2AE38441" w:rsidR="0008584C" w:rsidRPr="0008584C" w:rsidRDefault="0008584C" w:rsidP="0008584C">
      <w:pPr>
        <w:shd w:val="clear" w:color="auto" w:fill="FFFFFF"/>
        <w:spacing w:after="100" w:afterAutospacing="1" w:line="240" w:lineRule="auto"/>
        <w:jc w:val="center"/>
        <w:outlineLvl w:val="2"/>
        <w:rPr>
          <w:rFonts w:ascii="Georgia" w:eastAsia="Times New Roman" w:hAnsi="Georgia" w:cs="Times New Roman"/>
          <w:b/>
          <w:bCs/>
          <w:sz w:val="32"/>
          <w:szCs w:val="32"/>
        </w:rPr>
      </w:pPr>
      <w:r w:rsidRPr="0008584C">
        <w:rPr>
          <w:rFonts w:ascii="Georgia" w:eastAsia="Times New Roman" w:hAnsi="Georgia" w:cs="Times New Roman"/>
          <w:b/>
          <w:bCs/>
          <w:sz w:val="32"/>
          <w:szCs w:val="32"/>
        </w:rPr>
        <w:t>FSIS I</w:t>
      </w:r>
      <w:r w:rsidR="0041498B">
        <w:rPr>
          <w:rFonts w:ascii="Georgia" w:eastAsia="Times New Roman" w:hAnsi="Georgia" w:cs="Times New Roman"/>
          <w:b/>
          <w:bCs/>
          <w:sz w:val="32"/>
          <w:szCs w:val="32"/>
        </w:rPr>
        <w:t>ssues</w:t>
      </w:r>
      <w:r w:rsidRPr="0008584C">
        <w:rPr>
          <w:rFonts w:ascii="Georgia" w:eastAsia="Times New Roman" w:hAnsi="Georgia" w:cs="Times New Roman"/>
          <w:b/>
          <w:bCs/>
          <w:sz w:val="32"/>
          <w:szCs w:val="32"/>
        </w:rPr>
        <w:t xml:space="preserve"> P</w:t>
      </w:r>
      <w:r w:rsidR="0041498B">
        <w:rPr>
          <w:rFonts w:ascii="Georgia" w:eastAsia="Times New Roman" w:hAnsi="Georgia" w:cs="Times New Roman"/>
          <w:b/>
          <w:bCs/>
          <w:sz w:val="32"/>
          <w:szCs w:val="32"/>
        </w:rPr>
        <w:t>ublic</w:t>
      </w:r>
      <w:r w:rsidRPr="0008584C">
        <w:rPr>
          <w:rFonts w:ascii="Georgia" w:eastAsia="Times New Roman" w:hAnsi="Georgia" w:cs="Times New Roman"/>
          <w:b/>
          <w:bCs/>
          <w:sz w:val="32"/>
          <w:szCs w:val="32"/>
        </w:rPr>
        <w:t xml:space="preserve"> H</w:t>
      </w:r>
      <w:r w:rsidR="0041498B">
        <w:rPr>
          <w:rFonts w:ascii="Georgia" w:eastAsia="Times New Roman" w:hAnsi="Georgia" w:cs="Times New Roman"/>
          <w:b/>
          <w:bCs/>
          <w:sz w:val="32"/>
          <w:szCs w:val="32"/>
        </w:rPr>
        <w:t>ealth</w:t>
      </w:r>
      <w:r w:rsidRPr="0008584C">
        <w:rPr>
          <w:rFonts w:ascii="Georgia" w:eastAsia="Times New Roman" w:hAnsi="Georgia" w:cs="Times New Roman"/>
          <w:b/>
          <w:bCs/>
          <w:sz w:val="32"/>
          <w:szCs w:val="32"/>
        </w:rPr>
        <w:t xml:space="preserve"> A</w:t>
      </w:r>
      <w:r w:rsidR="0041498B">
        <w:rPr>
          <w:rFonts w:ascii="Georgia" w:eastAsia="Times New Roman" w:hAnsi="Georgia" w:cs="Times New Roman"/>
          <w:b/>
          <w:bCs/>
          <w:sz w:val="32"/>
          <w:szCs w:val="32"/>
        </w:rPr>
        <w:t>lert for Read-to-Eat Charcuterie Products Due to Possible Salmonella Contamination</w:t>
      </w:r>
    </w:p>
    <w:p w14:paraId="5CD33820" w14:textId="246716BC" w:rsidR="0008584C" w:rsidRDefault="0008584C" w:rsidP="0008584C">
      <w:pPr>
        <w:shd w:val="clear" w:color="auto" w:fill="FFFFFF"/>
        <w:spacing w:after="100" w:afterAutospacing="1" w:line="240" w:lineRule="auto"/>
        <w:jc w:val="center"/>
        <w:outlineLvl w:val="2"/>
        <w:rPr>
          <w:rFonts w:ascii="Georgia" w:eastAsia="Times New Roman" w:hAnsi="Georgia" w:cs="Times New Roman"/>
          <w:b/>
          <w:bCs/>
          <w:color w:val="005440"/>
        </w:rPr>
      </w:pPr>
      <w:r>
        <w:rPr>
          <w:noProof/>
        </w:rPr>
        <w:drawing>
          <wp:inline distT="0" distB="0" distL="0" distR="0" wp14:anchorId="1DEAA73D" wp14:editId="108EAF0D">
            <wp:extent cx="4635500" cy="2677569"/>
            <wp:effectExtent l="0" t="0" r="0" b="8890"/>
            <wp:docPr id="1" name="Picture 1" descr="Charcuterie meats that may be contamin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cuterie meats that may be contamin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53042" cy="2687702"/>
                    </a:xfrm>
                    <a:prstGeom prst="rect">
                      <a:avLst/>
                    </a:prstGeom>
                    <a:noFill/>
                    <a:ln>
                      <a:noFill/>
                    </a:ln>
                  </pic:spPr>
                </pic:pic>
              </a:graphicData>
            </a:graphic>
          </wp:inline>
        </w:drawing>
      </w:r>
      <w:bookmarkStart w:id="0" w:name="_GoBack"/>
      <w:bookmarkEnd w:id="0"/>
    </w:p>
    <w:p w14:paraId="40C3CA65" w14:textId="1158590D" w:rsidR="0008584C" w:rsidRPr="0008584C" w:rsidRDefault="0008584C" w:rsidP="0008584C">
      <w:pPr>
        <w:pStyle w:val="Heading3"/>
        <w:shd w:val="clear" w:color="auto" w:fill="FFFFFF"/>
        <w:spacing w:before="0" w:beforeAutospacing="0" w:after="0" w:afterAutospacing="0" w:line="288" w:lineRule="atLeast"/>
        <w:rPr>
          <w:rFonts w:ascii="Arial" w:hAnsi="Arial" w:cs="Arial"/>
          <w:b w:val="0"/>
          <w:color w:val="B8312F"/>
          <w:sz w:val="24"/>
          <w:szCs w:val="24"/>
        </w:rPr>
      </w:pPr>
      <w:r w:rsidRPr="0008584C">
        <w:rPr>
          <w:rFonts w:ascii="Arial" w:hAnsi="Arial" w:cs="Arial"/>
          <w:b w:val="0"/>
          <w:color w:val="B8312F"/>
          <w:sz w:val="24"/>
          <w:szCs w:val="24"/>
        </w:rPr>
        <w:t>This is for your information. This product may have come in through Fresh Alliance or salvage donations.</w:t>
      </w:r>
    </w:p>
    <w:p w14:paraId="055D0E75" w14:textId="33C9F22B" w:rsidR="0008584C" w:rsidRPr="0008584C" w:rsidRDefault="0008584C" w:rsidP="0008584C">
      <w:pPr>
        <w:pStyle w:val="Heading3"/>
        <w:shd w:val="clear" w:color="auto" w:fill="FFFFFF"/>
        <w:spacing w:before="0" w:beforeAutospacing="0" w:after="0" w:afterAutospacing="0" w:line="288" w:lineRule="atLeast"/>
        <w:rPr>
          <w:rFonts w:ascii="Arial" w:hAnsi="Arial" w:cs="Arial"/>
          <w:b w:val="0"/>
          <w:color w:val="595959"/>
          <w:sz w:val="24"/>
          <w:szCs w:val="24"/>
        </w:rPr>
      </w:pPr>
      <w:r w:rsidRPr="0008584C">
        <w:rPr>
          <w:rFonts w:ascii="Arial" w:hAnsi="Arial" w:cs="Arial"/>
          <w:b w:val="0"/>
          <w:color w:val="595959"/>
          <w:sz w:val="24"/>
          <w:szCs w:val="24"/>
        </w:rPr>
        <w:t xml:space="preserve">Direct Link to Recall: </w:t>
      </w:r>
      <w:hyperlink r:id="rId5" w:history="1">
        <w:r w:rsidRPr="0008584C">
          <w:rPr>
            <w:rStyle w:val="Hyperlink"/>
            <w:rFonts w:ascii="Arial" w:hAnsi="Arial" w:cs="Arial"/>
            <w:b w:val="0"/>
            <w:sz w:val="24"/>
            <w:szCs w:val="24"/>
          </w:rPr>
          <w:t>https://www.fsis.usda.gov/recalls-alerts/fsis-issues-public-health-alert-ready-eat-charcuterie-products-due-possible</w:t>
        </w:r>
      </w:hyperlink>
    </w:p>
    <w:p w14:paraId="35CF9747" w14:textId="77777777" w:rsidR="0008584C" w:rsidRPr="0008584C" w:rsidRDefault="0008584C" w:rsidP="0008584C">
      <w:pPr>
        <w:pStyle w:val="Heading3"/>
        <w:shd w:val="clear" w:color="auto" w:fill="FFFFFF"/>
        <w:spacing w:before="0" w:beforeAutospacing="0" w:after="0" w:afterAutospacing="0" w:line="288" w:lineRule="atLeast"/>
        <w:rPr>
          <w:rFonts w:ascii="Arial" w:hAnsi="Arial" w:cs="Arial"/>
          <w:color w:val="595959"/>
          <w:sz w:val="26"/>
          <w:szCs w:val="26"/>
        </w:rPr>
      </w:pPr>
    </w:p>
    <w:p w14:paraId="3422B735" w14:textId="00FB38EF" w:rsidR="0008584C" w:rsidRPr="0008584C" w:rsidRDefault="0008584C" w:rsidP="0008584C">
      <w:pPr>
        <w:shd w:val="clear" w:color="auto" w:fill="FFFFFF"/>
        <w:spacing w:after="100" w:afterAutospacing="1" w:line="240" w:lineRule="auto"/>
        <w:outlineLvl w:val="2"/>
        <w:rPr>
          <w:rFonts w:ascii="Georgia" w:eastAsia="Times New Roman" w:hAnsi="Georgia" w:cs="Times New Roman"/>
          <w:b/>
          <w:bCs/>
          <w:color w:val="005440"/>
        </w:rPr>
      </w:pPr>
      <w:r w:rsidRPr="0008584C">
        <w:rPr>
          <w:rFonts w:ascii="Georgia" w:eastAsia="Times New Roman" w:hAnsi="Georgia" w:cs="Times New Roman"/>
          <w:b/>
          <w:bCs/>
          <w:color w:val="005440"/>
        </w:rPr>
        <w:t>FSIS Announcement</w:t>
      </w:r>
    </w:p>
    <w:p w14:paraId="32DB4352" w14:textId="77777777" w:rsidR="0008584C" w:rsidRPr="0008584C" w:rsidRDefault="0008584C" w:rsidP="0008584C">
      <w:pPr>
        <w:shd w:val="clear" w:color="auto" w:fill="FFFFFF"/>
        <w:spacing w:after="0" w:line="240" w:lineRule="auto"/>
        <w:rPr>
          <w:rFonts w:ascii="Helvetica" w:eastAsia="Times New Roman" w:hAnsi="Helvetica" w:cs="Helvetica"/>
          <w:color w:val="2E2E2E"/>
        </w:rPr>
      </w:pPr>
      <w:r w:rsidRPr="0008584C">
        <w:rPr>
          <w:rFonts w:ascii="Helvetica" w:eastAsia="Times New Roman" w:hAnsi="Helvetica" w:cs="Helvetica"/>
          <w:b/>
          <w:bCs/>
          <w:color w:val="2E2E2E"/>
        </w:rPr>
        <w:t>WASHINGTON, Jan. 18, 2024 -</w:t>
      </w:r>
      <w:r w:rsidRPr="0008584C">
        <w:rPr>
          <w:rFonts w:ascii="Helvetica" w:eastAsia="Times New Roman" w:hAnsi="Helvetica" w:cs="Helvetica"/>
          <w:color w:val="2E2E2E"/>
        </w:rPr>
        <w:t> The U.S. Department of Agriculture's Food Safety and Inspection Service (FSIS) is issuing a public health alert out of an abundance of caution due to concerns about </w:t>
      </w:r>
      <w:r w:rsidRPr="0008584C">
        <w:rPr>
          <w:rFonts w:ascii="Helvetica" w:eastAsia="Times New Roman" w:hAnsi="Helvetica" w:cs="Helvetica"/>
          <w:i/>
          <w:iCs/>
          <w:color w:val="2E2E2E"/>
        </w:rPr>
        <w:t>Salmonella</w:t>
      </w:r>
      <w:r w:rsidRPr="0008584C">
        <w:rPr>
          <w:rFonts w:ascii="Helvetica" w:eastAsia="Times New Roman" w:hAnsi="Helvetica" w:cs="Helvetica"/>
          <w:color w:val="2E2E2E"/>
        </w:rPr>
        <w:t xml:space="preserve"> illnesses that may be associated with ready-to-eat (RTE) charcuterie meat products in </w:t>
      </w:r>
      <w:proofErr w:type="spellStart"/>
      <w:r w:rsidRPr="0008584C">
        <w:rPr>
          <w:rFonts w:ascii="Helvetica" w:eastAsia="Times New Roman" w:hAnsi="Helvetica" w:cs="Helvetica"/>
          <w:color w:val="2E2E2E"/>
        </w:rPr>
        <w:t>Busseto</w:t>
      </w:r>
      <w:proofErr w:type="spellEnd"/>
      <w:r w:rsidRPr="0008584C">
        <w:rPr>
          <w:rFonts w:ascii="Helvetica" w:eastAsia="Times New Roman" w:hAnsi="Helvetica" w:cs="Helvetica"/>
          <w:color w:val="2E2E2E"/>
        </w:rPr>
        <w:t xml:space="preserve"> brand Charcuterie Sampler and Fratelli Beretta brand Antipasto Gran Beretta.</w:t>
      </w:r>
    </w:p>
    <w:p w14:paraId="20B27D2E" w14:textId="77777777" w:rsidR="0008584C" w:rsidRPr="0008584C" w:rsidRDefault="0008584C" w:rsidP="0008584C">
      <w:pPr>
        <w:shd w:val="clear" w:color="auto" w:fill="FFFFFF"/>
        <w:spacing w:before="240" w:after="0" w:line="240" w:lineRule="auto"/>
        <w:rPr>
          <w:rFonts w:ascii="Helvetica" w:eastAsia="Times New Roman" w:hAnsi="Helvetica" w:cs="Helvetica"/>
          <w:color w:val="2E2E2E"/>
        </w:rPr>
      </w:pPr>
      <w:r w:rsidRPr="0008584C">
        <w:rPr>
          <w:rFonts w:ascii="Helvetica" w:eastAsia="Times New Roman" w:hAnsi="Helvetica" w:cs="Helvetica"/>
          <w:color w:val="2E2E2E"/>
        </w:rPr>
        <w:t xml:space="preserve">The Fratelli Beretta brand Antipasto Gran Beretta was sold at Costco in a 24-oz. twin-pack (two 12-oz. trays). The </w:t>
      </w:r>
      <w:proofErr w:type="spellStart"/>
      <w:r w:rsidRPr="0008584C">
        <w:rPr>
          <w:rFonts w:ascii="Helvetica" w:eastAsia="Times New Roman" w:hAnsi="Helvetica" w:cs="Helvetica"/>
          <w:color w:val="2E2E2E"/>
        </w:rPr>
        <w:t>Busseto</w:t>
      </w:r>
      <w:proofErr w:type="spellEnd"/>
      <w:r w:rsidRPr="0008584C">
        <w:rPr>
          <w:rFonts w:ascii="Helvetica" w:eastAsia="Times New Roman" w:hAnsi="Helvetica" w:cs="Helvetica"/>
          <w:color w:val="2E2E2E"/>
        </w:rPr>
        <w:t xml:space="preserve"> brand Charcuterie Sampler was sold at Sam's Club in an 18-oz. twin-pack (two 9-oz. trays). Any lot code associated with either product is potentially contaminated. The products are no longer available for purchase at Costco and Sam's Club.</w:t>
      </w:r>
    </w:p>
    <w:p w14:paraId="7A78FFC3" w14:textId="77777777" w:rsidR="0008584C" w:rsidRPr="0008584C" w:rsidRDefault="0008584C" w:rsidP="0008584C">
      <w:pPr>
        <w:shd w:val="clear" w:color="auto" w:fill="FFFFFF"/>
        <w:spacing w:before="240" w:after="0" w:line="240" w:lineRule="auto"/>
        <w:rPr>
          <w:rFonts w:ascii="Helvetica" w:eastAsia="Times New Roman" w:hAnsi="Helvetica" w:cs="Helvetica"/>
          <w:color w:val="2E2E2E"/>
        </w:rPr>
      </w:pPr>
      <w:r w:rsidRPr="0008584C">
        <w:rPr>
          <w:rFonts w:ascii="Helvetica" w:eastAsia="Times New Roman" w:hAnsi="Helvetica" w:cs="Helvetica"/>
          <w:color w:val="2E2E2E"/>
        </w:rPr>
        <w:t>The products of concern bear establishment number "EST. 7543B" and/or "EST. #47967" inside the USDA mark of inspection or printed on the package. Label images can be found in the Centers for Disease Control and Prevention (CDC) </w:t>
      </w:r>
      <w:hyperlink r:id="rId6" w:history="1">
        <w:r w:rsidRPr="0008584C">
          <w:rPr>
            <w:rFonts w:ascii="Helvetica" w:eastAsia="Times New Roman" w:hAnsi="Helvetica" w:cs="Helvetica"/>
            <w:color w:val="005440"/>
            <w:u w:val="single"/>
          </w:rPr>
          <w:t>Food Safety Alert</w:t>
        </w:r>
      </w:hyperlink>
      <w:r w:rsidRPr="0008584C">
        <w:rPr>
          <w:rFonts w:ascii="Helvetica" w:eastAsia="Times New Roman" w:hAnsi="Helvetica" w:cs="Helvetica"/>
          <w:color w:val="2E2E2E"/>
        </w:rPr>
        <w:t>.</w:t>
      </w:r>
    </w:p>
    <w:p w14:paraId="0EF8C292" w14:textId="77777777" w:rsidR="0008584C" w:rsidRPr="0008584C" w:rsidRDefault="0008584C" w:rsidP="0008584C">
      <w:pPr>
        <w:shd w:val="clear" w:color="auto" w:fill="FFFFFF"/>
        <w:spacing w:before="240" w:after="0" w:line="240" w:lineRule="auto"/>
        <w:rPr>
          <w:rFonts w:ascii="Helvetica" w:eastAsia="Times New Roman" w:hAnsi="Helvetica" w:cs="Helvetica"/>
          <w:color w:val="2E2E2E"/>
        </w:rPr>
      </w:pPr>
      <w:r w:rsidRPr="0008584C">
        <w:rPr>
          <w:rFonts w:ascii="Helvetica" w:eastAsia="Times New Roman" w:hAnsi="Helvetica" w:cs="Helvetica"/>
          <w:color w:val="2E2E2E"/>
        </w:rPr>
        <w:t>FSIS has been working with the CDC and state public health partners to investigate a multistate outbreak of 47 </w:t>
      </w:r>
      <w:r w:rsidRPr="0008584C">
        <w:rPr>
          <w:rFonts w:ascii="Helvetica" w:eastAsia="Times New Roman" w:hAnsi="Helvetica" w:cs="Helvetica"/>
          <w:i/>
          <w:iCs/>
          <w:color w:val="2E2E2E"/>
        </w:rPr>
        <w:t>Salmonella</w:t>
      </w:r>
      <w:r w:rsidRPr="0008584C">
        <w:rPr>
          <w:rFonts w:ascii="Helvetica" w:eastAsia="Times New Roman" w:hAnsi="Helvetica" w:cs="Helvetica"/>
          <w:color w:val="2E2E2E"/>
        </w:rPr>
        <w:t xml:space="preserve"> I </w:t>
      </w:r>
      <w:proofErr w:type="gramStart"/>
      <w:r w:rsidRPr="0008584C">
        <w:rPr>
          <w:rFonts w:ascii="Helvetica" w:eastAsia="Times New Roman" w:hAnsi="Helvetica" w:cs="Helvetica"/>
          <w:color w:val="2E2E2E"/>
        </w:rPr>
        <w:t>4:i</w:t>
      </w:r>
      <w:proofErr w:type="gramEnd"/>
      <w:r w:rsidRPr="0008584C">
        <w:rPr>
          <w:rFonts w:ascii="Helvetica" w:eastAsia="Times New Roman" w:hAnsi="Helvetica" w:cs="Helvetica"/>
          <w:color w:val="2E2E2E"/>
        </w:rPr>
        <w:t xml:space="preserve">:- illnesses in 22 states with onset dates ranging from November 20, 2023, through January 1, 2024. In the ongoing outbreak investigation, the state of Minnesota identified the outbreak strain from an unopened </w:t>
      </w:r>
      <w:proofErr w:type="spellStart"/>
      <w:r w:rsidRPr="0008584C">
        <w:rPr>
          <w:rFonts w:ascii="Helvetica" w:eastAsia="Times New Roman" w:hAnsi="Helvetica" w:cs="Helvetica"/>
          <w:color w:val="2E2E2E"/>
        </w:rPr>
        <w:t>Busseto</w:t>
      </w:r>
      <w:proofErr w:type="spellEnd"/>
      <w:r w:rsidRPr="0008584C">
        <w:rPr>
          <w:rFonts w:ascii="Helvetica" w:eastAsia="Times New Roman" w:hAnsi="Helvetica" w:cs="Helvetica"/>
          <w:color w:val="2E2E2E"/>
        </w:rPr>
        <w:t xml:space="preserve"> brand charcuterie sampler, which led to </w:t>
      </w:r>
      <w:hyperlink r:id="rId7" w:history="1">
        <w:r w:rsidRPr="0008584C">
          <w:rPr>
            <w:rFonts w:ascii="Helvetica" w:eastAsia="Times New Roman" w:hAnsi="Helvetica" w:cs="Helvetica"/>
            <w:color w:val="005440"/>
            <w:u w:val="single"/>
          </w:rPr>
          <w:t>recall 01-2024 on January 3, 2024</w:t>
        </w:r>
      </w:hyperlink>
      <w:r w:rsidRPr="0008584C">
        <w:rPr>
          <w:rFonts w:ascii="Helvetica" w:eastAsia="Times New Roman" w:hAnsi="Helvetica" w:cs="Helvetica"/>
          <w:color w:val="2E2E2E"/>
        </w:rPr>
        <w:t>. FSIS will continue the investigation and issue new information as it becomes available.</w:t>
      </w:r>
    </w:p>
    <w:p w14:paraId="784D0FB6" w14:textId="77777777" w:rsidR="0008584C" w:rsidRPr="0008584C" w:rsidRDefault="0008584C" w:rsidP="0008584C">
      <w:pPr>
        <w:shd w:val="clear" w:color="auto" w:fill="FFFFFF"/>
        <w:spacing w:before="240" w:after="0" w:line="240" w:lineRule="auto"/>
        <w:rPr>
          <w:rFonts w:ascii="Helvetica" w:eastAsia="Times New Roman" w:hAnsi="Helvetica" w:cs="Helvetica"/>
          <w:color w:val="2E2E2E"/>
        </w:rPr>
      </w:pPr>
      <w:r w:rsidRPr="0008584C">
        <w:rPr>
          <w:rFonts w:ascii="Helvetica" w:eastAsia="Times New Roman" w:hAnsi="Helvetica" w:cs="Helvetica"/>
          <w:color w:val="2E2E2E"/>
        </w:rPr>
        <w:t>Consumption of food contaminated with </w:t>
      </w:r>
      <w:r w:rsidRPr="0008584C">
        <w:rPr>
          <w:rFonts w:ascii="Helvetica" w:eastAsia="Times New Roman" w:hAnsi="Helvetica" w:cs="Helvetica"/>
          <w:i/>
          <w:iCs/>
          <w:color w:val="2E2E2E"/>
        </w:rPr>
        <w:t>Salmonella</w:t>
      </w:r>
      <w:r w:rsidRPr="0008584C">
        <w:rPr>
          <w:rFonts w:ascii="Helvetica" w:eastAsia="Times New Roman" w:hAnsi="Helvetica" w:cs="Helvetica"/>
          <w:color w:val="2E2E2E"/>
        </w:rPr>
        <w:t> can cause salmonellosis, one of the most common bacterial foodborne illnesses. The most common symptoms of salmonellosis are diarrhea, abdominal cramps, and fever within 6 hours to 6 days after eating the contaminated product. The illness usually lasts 4 to 7 days. Most people recover without treatment. In some persons, however, the diarrhea may be so severe that the patient needs to be hospitalized. Older adults, infants, and persons with weakened immune systems are more likely to develop a severe illness. Individuals concerned about an illness should contact their health care provider.</w:t>
      </w:r>
    </w:p>
    <w:p w14:paraId="3F60AD8E" w14:textId="77777777" w:rsidR="0008584C" w:rsidRPr="0008584C" w:rsidRDefault="0008584C" w:rsidP="0008584C">
      <w:pPr>
        <w:shd w:val="clear" w:color="auto" w:fill="FFFFFF"/>
        <w:spacing w:before="240" w:after="0" w:line="240" w:lineRule="auto"/>
        <w:rPr>
          <w:rFonts w:ascii="Helvetica" w:eastAsia="Times New Roman" w:hAnsi="Helvetica" w:cs="Helvetica"/>
          <w:color w:val="2E2E2E"/>
        </w:rPr>
      </w:pPr>
      <w:r w:rsidRPr="0008584C">
        <w:rPr>
          <w:rFonts w:ascii="Helvetica" w:eastAsia="Times New Roman" w:hAnsi="Helvetica" w:cs="Helvetica"/>
          <w:color w:val="2E2E2E"/>
        </w:rPr>
        <w:lastRenderedPageBreak/>
        <w:t>FSIS is concerned that some product may be in consumers' refrigerators. Consumers who have purchased these products are urged not to consume them. These products should be thrown away or returned to the place of purchase.</w:t>
      </w:r>
    </w:p>
    <w:p w14:paraId="7AEF04E9" w14:textId="77777777" w:rsidR="0008584C" w:rsidRPr="0008584C" w:rsidRDefault="0008584C" w:rsidP="0008584C">
      <w:pPr>
        <w:shd w:val="clear" w:color="auto" w:fill="FFFFFF"/>
        <w:spacing w:before="240" w:after="0" w:line="240" w:lineRule="auto"/>
        <w:rPr>
          <w:rFonts w:ascii="Helvetica" w:eastAsia="Times New Roman" w:hAnsi="Helvetica" w:cs="Helvetica"/>
          <w:color w:val="2E2E2E"/>
        </w:rPr>
      </w:pPr>
      <w:r w:rsidRPr="0008584C">
        <w:rPr>
          <w:rFonts w:ascii="Helvetica" w:eastAsia="Times New Roman" w:hAnsi="Helvetica" w:cs="Helvetica"/>
          <w:color w:val="2E2E2E"/>
        </w:rPr>
        <w:t xml:space="preserve">Media with questions regarding the public health alert can contact Marco </w:t>
      </w:r>
      <w:proofErr w:type="spellStart"/>
      <w:r w:rsidRPr="0008584C">
        <w:rPr>
          <w:rFonts w:ascii="Helvetica" w:eastAsia="Times New Roman" w:hAnsi="Helvetica" w:cs="Helvetica"/>
          <w:color w:val="2E2E2E"/>
        </w:rPr>
        <w:t>Lastrico</w:t>
      </w:r>
      <w:proofErr w:type="spellEnd"/>
      <w:r w:rsidRPr="0008584C">
        <w:rPr>
          <w:rFonts w:ascii="Helvetica" w:eastAsia="Times New Roman" w:hAnsi="Helvetica" w:cs="Helvetica"/>
          <w:color w:val="2E2E2E"/>
        </w:rPr>
        <w:t xml:space="preserve">, Public Relations, </w:t>
      </w:r>
      <w:proofErr w:type="spellStart"/>
      <w:r w:rsidRPr="0008584C">
        <w:rPr>
          <w:rFonts w:ascii="Helvetica" w:eastAsia="Times New Roman" w:hAnsi="Helvetica" w:cs="Helvetica"/>
          <w:color w:val="2E2E2E"/>
        </w:rPr>
        <w:t>Busseto</w:t>
      </w:r>
      <w:proofErr w:type="spellEnd"/>
      <w:r w:rsidRPr="0008584C">
        <w:rPr>
          <w:rFonts w:ascii="Helvetica" w:eastAsia="Times New Roman" w:hAnsi="Helvetica" w:cs="Helvetica"/>
          <w:color w:val="2E2E2E"/>
        </w:rPr>
        <w:t xml:space="preserve"> Foods, at 917-634-1685 or </w:t>
      </w:r>
      <w:hyperlink r:id="rId8" w:history="1">
        <w:r w:rsidRPr="0008584C">
          <w:rPr>
            <w:rFonts w:ascii="Helvetica" w:eastAsia="Times New Roman" w:hAnsi="Helvetica" w:cs="Helvetica"/>
            <w:color w:val="005440"/>
            <w:u w:val="single"/>
          </w:rPr>
          <w:t>m.lastrico@barabinousa.com</w:t>
        </w:r>
      </w:hyperlink>
      <w:r w:rsidRPr="0008584C">
        <w:rPr>
          <w:rFonts w:ascii="Helvetica" w:eastAsia="Times New Roman" w:hAnsi="Helvetica" w:cs="Helvetica"/>
          <w:color w:val="2E2E2E"/>
        </w:rPr>
        <w:t xml:space="preserve">. Consumers with questions regarding the public health alert can contact the </w:t>
      </w:r>
      <w:proofErr w:type="spellStart"/>
      <w:r w:rsidRPr="0008584C">
        <w:rPr>
          <w:rFonts w:ascii="Helvetica" w:eastAsia="Times New Roman" w:hAnsi="Helvetica" w:cs="Helvetica"/>
          <w:color w:val="2E2E2E"/>
        </w:rPr>
        <w:t>Busseto</w:t>
      </w:r>
      <w:proofErr w:type="spellEnd"/>
      <w:r w:rsidRPr="0008584C">
        <w:rPr>
          <w:rFonts w:ascii="Helvetica" w:eastAsia="Times New Roman" w:hAnsi="Helvetica" w:cs="Helvetica"/>
          <w:color w:val="2E2E2E"/>
        </w:rPr>
        <w:t xml:space="preserve"> Recall Hotline at 866-552-4916.</w:t>
      </w:r>
    </w:p>
    <w:p w14:paraId="3E9C672A" w14:textId="77777777" w:rsidR="0008584C" w:rsidRPr="0008584C" w:rsidRDefault="0008584C" w:rsidP="0008584C">
      <w:pPr>
        <w:shd w:val="clear" w:color="auto" w:fill="FFFFFF"/>
        <w:spacing w:before="240" w:after="0" w:line="240" w:lineRule="auto"/>
        <w:rPr>
          <w:rFonts w:ascii="Helvetica" w:eastAsia="Times New Roman" w:hAnsi="Helvetica" w:cs="Helvetica"/>
          <w:color w:val="2E2E2E"/>
        </w:rPr>
      </w:pPr>
      <w:r w:rsidRPr="0008584C">
        <w:rPr>
          <w:rFonts w:ascii="Helvetica" w:eastAsia="Times New Roman" w:hAnsi="Helvetica" w:cs="Helvetica"/>
          <w:color w:val="2E2E2E"/>
        </w:rPr>
        <w:t>Consumers with food safety questions can call the toll-free USDA Meat and Poultry Hotline at 888-MPHotline (888-674-6854) or send a question via email to </w:t>
      </w:r>
      <w:hyperlink r:id="rId9" w:history="1">
        <w:r w:rsidRPr="0008584C">
          <w:rPr>
            <w:rFonts w:ascii="Helvetica" w:eastAsia="Times New Roman" w:hAnsi="Helvetica" w:cs="Helvetica"/>
            <w:color w:val="005440"/>
            <w:u w:val="single"/>
          </w:rPr>
          <w:t>MPHotline@usda.gov</w:t>
        </w:r>
      </w:hyperlink>
      <w:r w:rsidRPr="0008584C">
        <w:rPr>
          <w:rFonts w:ascii="Helvetica" w:eastAsia="Times New Roman" w:hAnsi="Helvetica" w:cs="Helvetica"/>
          <w:color w:val="2E2E2E"/>
        </w:rPr>
        <w:t>. For consumers that need to report a problem with a meat, poultry, or egg product, the online Electronic Consumer Complaint Monitoring System can be accessed 24 hours a day at </w:t>
      </w:r>
      <w:hyperlink r:id="rId10" w:history="1">
        <w:r w:rsidRPr="0008584C">
          <w:rPr>
            <w:rFonts w:ascii="Helvetica" w:eastAsia="Times New Roman" w:hAnsi="Helvetica" w:cs="Helvetica"/>
            <w:color w:val="005440"/>
            <w:u w:val="single"/>
          </w:rPr>
          <w:t>https://foodcomplaint.fsis.usda.gov/eCCF/</w:t>
        </w:r>
      </w:hyperlink>
      <w:r w:rsidRPr="0008584C">
        <w:rPr>
          <w:rFonts w:ascii="Helvetica" w:eastAsia="Times New Roman" w:hAnsi="Helvetica" w:cs="Helvetica"/>
          <w:color w:val="2E2E2E"/>
        </w:rPr>
        <w:t>.</w:t>
      </w:r>
    </w:p>
    <w:p w14:paraId="06206207" w14:textId="77777777" w:rsidR="00C13854" w:rsidRDefault="0041498B"/>
    <w:sectPr w:rsidR="00C13854" w:rsidSect="0008584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E69"/>
    <w:rsid w:val="000641C2"/>
    <w:rsid w:val="0008584C"/>
    <w:rsid w:val="002F5C7A"/>
    <w:rsid w:val="0041498B"/>
    <w:rsid w:val="005D4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E8E4D"/>
  <w15:chartTrackingRefBased/>
  <w15:docId w15:val="{9422E5B2-92E7-45B0-9C01-257263E0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58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08584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8584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8584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8584C"/>
    <w:rPr>
      <w:b/>
      <w:bCs/>
    </w:rPr>
  </w:style>
  <w:style w:type="character" w:styleId="Emphasis">
    <w:name w:val="Emphasis"/>
    <w:basedOn w:val="DefaultParagraphFont"/>
    <w:uiPriority w:val="20"/>
    <w:qFormat/>
    <w:rsid w:val="0008584C"/>
    <w:rPr>
      <w:i/>
      <w:iCs/>
    </w:rPr>
  </w:style>
  <w:style w:type="character" w:styleId="Hyperlink">
    <w:name w:val="Hyperlink"/>
    <w:basedOn w:val="DefaultParagraphFont"/>
    <w:uiPriority w:val="99"/>
    <w:unhideWhenUsed/>
    <w:rsid w:val="0008584C"/>
    <w:rPr>
      <w:color w:val="0000FF"/>
      <w:u w:val="single"/>
    </w:rPr>
  </w:style>
  <w:style w:type="character" w:customStyle="1" w:styleId="Heading1Char">
    <w:name w:val="Heading 1 Char"/>
    <w:basedOn w:val="DefaultParagraphFont"/>
    <w:link w:val="Heading1"/>
    <w:uiPriority w:val="9"/>
    <w:rsid w:val="0008584C"/>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85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561822">
      <w:bodyDiv w:val="1"/>
      <w:marLeft w:val="0"/>
      <w:marRight w:val="0"/>
      <w:marTop w:val="0"/>
      <w:marBottom w:val="0"/>
      <w:divBdr>
        <w:top w:val="none" w:sz="0" w:space="0" w:color="auto"/>
        <w:left w:val="none" w:sz="0" w:space="0" w:color="auto"/>
        <w:bottom w:val="none" w:sz="0" w:space="0" w:color="auto"/>
        <w:right w:val="none" w:sz="0" w:space="0" w:color="auto"/>
      </w:divBdr>
      <w:divsChild>
        <w:div w:id="737746071">
          <w:marLeft w:val="0"/>
          <w:marRight w:val="0"/>
          <w:marTop w:val="240"/>
          <w:marBottom w:val="0"/>
          <w:divBdr>
            <w:top w:val="none" w:sz="0" w:space="0" w:color="auto"/>
            <w:left w:val="none" w:sz="0" w:space="0" w:color="auto"/>
            <w:bottom w:val="none" w:sz="0" w:space="0" w:color="auto"/>
            <w:right w:val="none" w:sz="0" w:space="0" w:color="auto"/>
          </w:divBdr>
        </w:div>
      </w:divsChild>
    </w:div>
    <w:div w:id="1864897890">
      <w:bodyDiv w:val="1"/>
      <w:marLeft w:val="0"/>
      <w:marRight w:val="0"/>
      <w:marTop w:val="0"/>
      <w:marBottom w:val="0"/>
      <w:divBdr>
        <w:top w:val="none" w:sz="0" w:space="0" w:color="auto"/>
        <w:left w:val="none" w:sz="0" w:space="0" w:color="auto"/>
        <w:bottom w:val="none" w:sz="0" w:space="0" w:color="auto"/>
        <w:right w:val="none" w:sz="0" w:space="0" w:color="auto"/>
      </w:divBdr>
    </w:div>
    <w:div w:id="19621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lastrico@barabinousa.com" TargetMode="Externa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https://www.fsis.usda.gov/recalls-alerts/fratelli-beretta-usa-inc--recalls-busseto-foods-brand-ready-eat-charcuterie-me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dc.gov/salmonella/charcuterie-meats-01-24/index.html" TargetMode="External"/><Relationship Id="rId11" Type="http://schemas.openxmlformats.org/officeDocument/2006/relationships/fontTable" Target="fontTable.xml"/><Relationship Id="rId5" Type="http://schemas.openxmlformats.org/officeDocument/2006/relationships/hyperlink" Target="https://www.fsis.usda.gov/recalls-alerts/fsis-issues-public-health-alert-ready-eat-charcuterie-products-due-possible" TargetMode="External"/><Relationship Id="rId15" Type="http://schemas.openxmlformats.org/officeDocument/2006/relationships/customXml" Target="../customXml/item3.xml"/><Relationship Id="rId10" Type="http://schemas.openxmlformats.org/officeDocument/2006/relationships/hyperlink" Target="https://foodcomplaint.fsis.usda.gov/eCCF/" TargetMode="External"/><Relationship Id="rId4" Type="http://schemas.openxmlformats.org/officeDocument/2006/relationships/image" Target="media/image1.jpeg"/><Relationship Id="rId9" Type="http://schemas.openxmlformats.org/officeDocument/2006/relationships/hyperlink" Target="mailto:MPHotline@usda.gov"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87E146-CC2B-4C41-8DFD-4EA0B23896A4}"/>
</file>

<file path=customXml/itemProps2.xml><?xml version="1.0" encoding="utf-8"?>
<ds:datastoreItem xmlns:ds="http://schemas.openxmlformats.org/officeDocument/2006/customXml" ds:itemID="{5F84957D-389A-4DF0-B344-99A5CB0D8DDA}"/>
</file>

<file path=customXml/itemProps3.xml><?xml version="1.0" encoding="utf-8"?>
<ds:datastoreItem xmlns:ds="http://schemas.openxmlformats.org/officeDocument/2006/customXml" ds:itemID="{C8D140E7-368C-48A0-A7D4-5F440ACD1931}"/>
</file>

<file path=docProps/app.xml><?xml version="1.0" encoding="utf-8"?>
<Properties xmlns="http://schemas.openxmlformats.org/officeDocument/2006/extended-properties" xmlns:vt="http://schemas.openxmlformats.org/officeDocument/2006/docPropsVTypes">
  <Template>Normal</Template>
  <TotalTime>8</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cp:revision>3</cp:revision>
  <dcterms:created xsi:type="dcterms:W3CDTF">2024-01-22T17:25:00Z</dcterms:created>
  <dcterms:modified xsi:type="dcterms:W3CDTF">2024-01-22T17:34:00Z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